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80981" w14:textId="77777777"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982B85A" w14:textId="7FB646DC"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>Załącznik nr 3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00FEA3BE" w:rsidR="00C17823" w:rsidRPr="00504263" w:rsidRDefault="00C1782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4F6974D1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</w:p>
    <w:p w14:paraId="0E5C83E5" w14:textId="2493EFDF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>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</w:t>
      </w:r>
      <w:r w:rsidRPr="00CB64EF">
        <w:rPr>
          <w:strike/>
          <w:snapToGrid w:val="0"/>
        </w:rPr>
        <w:t>6</w:t>
      </w:r>
      <w:r w:rsidR="00551F63" w:rsidRPr="00CB64EF">
        <w:rPr>
          <w:strike/>
        </w:rPr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D50BCB">
        <w:rPr>
          <w:rFonts w:eastAsia="Arial"/>
          <w:bCs/>
        </w:rPr>
        <w:t>9</w:t>
      </w:r>
      <w:r>
        <w:rPr>
          <w:rFonts w:eastAsia="Arial"/>
          <w:bCs/>
        </w:rPr>
        <w:t xml:space="preserve"> R. POZ. </w:t>
      </w:r>
      <w:r w:rsidR="00D50BCB">
        <w:rPr>
          <w:rFonts w:eastAsia="Arial"/>
          <w:bCs/>
        </w:rPr>
        <w:t>688, 1570, 2020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5EAB4515" w:rsidR="004630DB" w:rsidRPr="007402F4" w:rsidRDefault="004630DB" w:rsidP="00434449">
      <w:pPr>
        <w:autoSpaceDE w:val="0"/>
        <w:autoSpaceDN w:val="0"/>
        <w:adjustRightInd w:val="0"/>
        <w:spacing w:line="276" w:lineRule="auto"/>
        <w:rPr>
          <w:b/>
          <w:bCs/>
        </w:rPr>
      </w:pPr>
      <w:r w:rsidRPr="007402F4">
        <w:rPr>
          <w:b/>
          <w:bCs/>
        </w:rPr>
        <w:t xml:space="preserve">pod </w:t>
      </w:r>
      <w:r w:rsidR="0001432D" w:rsidRPr="007402F4">
        <w:rPr>
          <w:b/>
          <w:bCs/>
        </w:rPr>
        <w:t>tytułem</w:t>
      </w:r>
      <w:r w:rsidRPr="007402F4">
        <w:rPr>
          <w:b/>
          <w:bCs/>
        </w:rPr>
        <w:t>:</w:t>
      </w:r>
      <w:r w:rsidR="00CB64EF" w:rsidRPr="007402F4">
        <w:rPr>
          <w:b/>
          <w:bCs/>
        </w:rPr>
        <w:t xml:space="preserve"> </w:t>
      </w:r>
      <w:r w:rsidR="00F96C2D" w:rsidRPr="007402F4">
        <w:rPr>
          <w:b/>
          <w:bCs/>
        </w:rPr>
        <w:t xml:space="preserve">Rozwój sportu w gminie Skrwilno </w:t>
      </w:r>
      <w:r w:rsidR="00A1297F" w:rsidRPr="007402F4">
        <w:rPr>
          <w:b/>
          <w:bCs/>
        </w:rPr>
        <w:t>,</w:t>
      </w:r>
    </w:p>
    <w:p w14:paraId="47EA02EB" w14:textId="632542E9" w:rsidR="004630DB" w:rsidRPr="007402F4" w:rsidRDefault="004630DB" w:rsidP="00434449">
      <w:pPr>
        <w:spacing w:line="276" w:lineRule="auto"/>
        <w:jc w:val="both"/>
        <w:rPr>
          <w:b/>
          <w:bCs/>
          <w:snapToGrid w:val="0"/>
        </w:rPr>
      </w:pPr>
      <w:r w:rsidRPr="007402F4">
        <w:rPr>
          <w:b/>
          <w:bCs/>
          <w:snapToGrid w:val="0"/>
        </w:rPr>
        <w:t>zawarta w dniu</w:t>
      </w:r>
      <w:r w:rsidR="00F96C2D" w:rsidRPr="007402F4">
        <w:rPr>
          <w:b/>
          <w:bCs/>
          <w:snapToGrid w:val="0"/>
        </w:rPr>
        <w:t xml:space="preserve">  </w:t>
      </w:r>
      <w:r w:rsidR="00D50BCB">
        <w:rPr>
          <w:b/>
          <w:bCs/>
          <w:snapToGrid w:val="0"/>
        </w:rPr>
        <w:t>......................</w:t>
      </w:r>
      <w:r w:rsidR="00F96C2D" w:rsidRPr="007402F4">
        <w:rPr>
          <w:b/>
          <w:bCs/>
          <w:snapToGrid w:val="0"/>
        </w:rPr>
        <w:t xml:space="preserve">., w Skrwilnie </w:t>
      </w:r>
      <w:r w:rsidR="00AE0E55" w:rsidRPr="007402F4">
        <w:rPr>
          <w:b/>
          <w:bCs/>
          <w:snapToGrid w:val="0"/>
        </w:rPr>
        <w:t>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08F8C1D1" w:rsidR="004630DB" w:rsidRDefault="00F96C2D" w:rsidP="00434449">
      <w:pPr>
        <w:autoSpaceDE w:val="0"/>
        <w:autoSpaceDN w:val="0"/>
        <w:adjustRightInd w:val="0"/>
        <w:spacing w:line="276" w:lineRule="auto"/>
        <w:jc w:val="both"/>
      </w:pPr>
      <w:r w:rsidRPr="007402F4">
        <w:rPr>
          <w:b/>
          <w:bCs/>
        </w:rPr>
        <w:t>Gminą Skrwilno,</w:t>
      </w:r>
      <w:r>
        <w:t xml:space="preserve"> </w:t>
      </w:r>
      <w:r w:rsidR="004630DB" w:rsidRPr="00C4681E">
        <w:t>z</w:t>
      </w:r>
      <w:r w:rsidR="0044461A" w:rsidRPr="00C4681E">
        <w:t> </w:t>
      </w:r>
      <w:r w:rsidR="004630DB" w:rsidRPr="00C4681E">
        <w:t>siedzibą w</w:t>
      </w:r>
      <w:r>
        <w:t xml:space="preserve"> Skrwilnie, ul. Rypińska 7 87-510 Skrwilno </w:t>
      </w:r>
      <w:r w:rsidR="00FA058B" w:rsidRPr="00C4681E">
        <w:t>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>
        <w:t xml:space="preserve"> Wójta </w:t>
      </w:r>
      <w:r w:rsidR="00C376B5">
        <w:t>g</w:t>
      </w:r>
      <w:r>
        <w:t xml:space="preserve">miny Skrwilno </w:t>
      </w:r>
      <w:r w:rsidR="00FA058B" w:rsidRPr="00C4681E">
        <w:t>,</w:t>
      </w:r>
      <w:r w:rsidR="004630DB" w:rsidRPr="00C4681E">
        <w:t xml:space="preserve"> </w:t>
      </w:r>
    </w:p>
    <w:p w14:paraId="1B9D58FA" w14:textId="7BE634A2" w:rsidR="00C376B5" w:rsidRPr="00C4681E" w:rsidRDefault="00C376B5" w:rsidP="00434449">
      <w:pPr>
        <w:autoSpaceDE w:val="0"/>
        <w:autoSpaceDN w:val="0"/>
        <w:adjustRightInd w:val="0"/>
        <w:spacing w:line="276" w:lineRule="auto"/>
        <w:jc w:val="both"/>
      </w:pPr>
      <w:r>
        <w:t>przy kontrasygnacie Skarbnika gminy Skrwilno – Mirosławy Sobiech,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4A3035F5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3692D956" w14:textId="77777777" w:rsidR="00C376B5" w:rsidRPr="00C4681E" w:rsidRDefault="00C376B5" w:rsidP="00434449">
      <w:pPr>
        <w:autoSpaceDE w:val="0"/>
        <w:autoSpaceDN w:val="0"/>
        <w:adjustRightInd w:val="0"/>
        <w:spacing w:line="276" w:lineRule="auto"/>
        <w:jc w:val="both"/>
      </w:pPr>
    </w:p>
    <w:p w14:paraId="3BCE2E4B" w14:textId="451EB132" w:rsidR="004630DB" w:rsidRPr="00C4681E" w:rsidRDefault="00D50BCB" w:rsidP="00434449">
      <w:pPr>
        <w:autoSpaceDE w:val="0"/>
        <w:autoSpaceDN w:val="0"/>
        <w:adjustRightInd w:val="0"/>
        <w:spacing w:line="276" w:lineRule="auto"/>
        <w:jc w:val="both"/>
      </w:pPr>
      <w:r>
        <w:rPr>
          <w:b/>
          <w:bCs/>
        </w:rPr>
        <w:t>...........................</w:t>
      </w:r>
      <w:r w:rsidR="00FA058B" w:rsidRPr="007402F4">
        <w:rPr>
          <w:b/>
          <w:bCs/>
        </w:rPr>
        <w:t>,</w:t>
      </w:r>
      <w:r w:rsidR="004630DB" w:rsidRPr="00C4681E">
        <w:t xml:space="preserve"> z siedzibą </w:t>
      </w:r>
      <w:r>
        <w:t>.......................................</w:t>
      </w:r>
      <w:r w:rsidR="00857AF7">
        <w:t xml:space="preserve"> </w:t>
      </w:r>
      <w:r w:rsidR="004630DB" w:rsidRPr="00C4681E">
        <w:t>wpisan</w:t>
      </w:r>
      <w:r w:rsidR="00857AF7">
        <w:t>ym</w:t>
      </w:r>
      <w:r w:rsidR="004630DB" w:rsidRPr="00C4681E">
        <w:t xml:space="preserve"> do </w:t>
      </w:r>
      <w:r w:rsidR="0061247C" w:rsidRPr="00C4681E">
        <w:t>ewidencji</w:t>
      </w:r>
      <w:r w:rsidR="00857AF7">
        <w:t xml:space="preserve"> uczniowskich klubów sportowych </w:t>
      </w:r>
      <w:r w:rsidR="0061247C" w:rsidRPr="00C4681E">
        <w:t xml:space="preserve"> </w:t>
      </w:r>
      <w:r w:rsidR="004630DB" w:rsidRPr="00C4681E">
        <w:t>p</w:t>
      </w:r>
      <w:r w:rsidR="0061247C" w:rsidRPr="00C4681E">
        <w:t xml:space="preserve">od numerem </w:t>
      </w:r>
      <w:r>
        <w:t>........................</w:t>
      </w:r>
      <w:r w:rsidR="00927577">
        <w:t xml:space="preserve"> </w:t>
      </w:r>
      <w:r w:rsidR="004630DB" w:rsidRPr="00C4681E">
        <w:t>zwa</w:t>
      </w:r>
      <w:r w:rsidR="00193631">
        <w:t>n</w:t>
      </w:r>
      <w:r w:rsidR="004630DB" w:rsidRPr="00C4681E">
        <w:t>ym dalej „Zleceniobiorcą”, reprezentowa</w:t>
      </w:r>
      <w:r w:rsidR="00193631">
        <w:t>n</w:t>
      </w:r>
      <w:r w:rsidR="004630DB" w:rsidRPr="00C4681E">
        <w:t>ym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3C20B989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1. </w:t>
      </w:r>
      <w:r w:rsidR="00D50BCB">
        <w:t>...............................................................</w:t>
      </w:r>
    </w:p>
    <w:p w14:paraId="72315E04" w14:textId="15B7F1EF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</w:p>
    <w:p w14:paraId="6AF0BF21" w14:textId="640C3CD9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2. </w:t>
      </w:r>
      <w:r w:rsidR="00D50BCB">
        <w:t>...............................................................</w:t>
      </w:r>
    </w:p>
    <w:p w14:paraId="30E1429C" w14:textId="1679BD7F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</w:p>
    <w:p w14:paraId="5465D5F0" w14:textId="036B2459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</w:t>
      </w:r>
      <w:r w:rsidR="00857AF7">
        <w:t xml:space="preserve">j </w:t>
      </w:r>
      <w:r w:rsidR="004630DB" w:rsidRPr="00C4681E">
        <w:t>ewidencji</w:t>
      </w:r>
      <w:r w:rsidR="00857AF7">
        <w:t xml:space="preserve"> </w:t>
      </w:r>
      <w:r w:rsidR="006B2E39">
        <w:t xml:space="preserve">, </w:t>
      </w:r>
      <w:r w:rsidR="004630DB" w:rsidRPr="00C4681E">
        <w:t>załączon</w:t>
      </w:r>
      <w:r w:rsidR="00857AF7">
        <w:t>ym</w:t>
      </w:r>
      <w:r w:rsidR="004630DB" w:rsidRPr="00C4681E">
        <w:t xml:space="preserve"> do niniejszej umowy</w:t>
      </w:r>
      <w:r w:rsidR="005936BC" w:rsidRPr="00C4681E">
        <w:t>, zwanym dalej „Zleceniobiorc</w:t>
      </w:r>
      <w:r w:rsidR="00857AF7">
        <w:t>ą</w:t>
      </w:r>
      <w:r w:rsidR="005936BC" w:rsidRPr="00C4681E">
        <w:t>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2903D580" w14:textId="143C4219" w:rsidR="00D56DA6" w:rsidRPr="00857AF7" w:rsidRDefault="00D56DA6" w:rsidP="00857AF7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b/>
          <w:bCs/>
        </w:rPr>
      </w:pPr>
      <w:r w:rsidRPr="00C4681E">
        <w:t>1. Zleceniodawca zleca Zleceniobiorc</w:t>
      </w:r>
      <w:r w:rsidR="00857AF7">
        <w:t>y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  <w:r w:rsidR="00857AF7">
        <w:t xml:space="preserve"> </w:t>
      </w:r>
      <w:r w:rsidR="00857AF7" w:rsidRPr="00857AF7">
        <w:rPr>
          <w:b/>
          <w:bCs/>
        </w:rPr>
        <w:t xml:space="preserve">Rozwój sportu w gminie Skrwilno </w:t>
      </w:r>
    </w:p>
    <w:p w14:paraId="132251E4" w14:textId="0EA26634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901826" w:rsidRPr="00C4681E">
        <w:t xml:space="preserve"> </w:t>
      </w:r>
      <w:r w:rsidR="00D50BCB">
        <w:rPr>
          <w:b/>
          <w:bCs/>
        </w:rPr>
        <w:t>....................................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901826" w:rsidRPr="00C4681E">
        <w:t xml:space="preserve"> </w:t>
      </w:r>
      <w:r w:rsidRPr="00C4681E">
        <w:t>zobowiązuje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39BD38A8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lastRenderedPageBreak/>
        <w:t xml:space="preserve">2. </w:t>
      </w:r>
      <w:r w:rsidR="00876015" w:rsidRPr="00C4681E">
        <w:t xml:space="preserve">Zleceniodawca przyznaje Zleceniobiorcy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00F1F65C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wsparcie</w:t>
      </w:r>
      <w:r w:rsidR="00261F97" w:rsidRPr="00C4681E">
        <w:t xml:space="preserve"> realizacji zadania publicznego</w:t>
      </w:r>
      <w:r w:rsidR="00B729FC" w:rsidRPr="00C4681E">
        <w:t xml:space="preserve"> w rozumieniu art. 16 ust. 1 ustawy.</w:t>
      </w:r>
    </w:p>
    <w:p w14:paraId="768C32D5" w14:textId="3E73A8F1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C376B5">
        <w:t>8</w:t>
      </w:r>
      <w:r w:rsidR="00D56DA6" w:rsidRPr="003773B2">
        <w:t xml:space="preserve"> ust. </w:t>
      </w:r>
      <w:r w:rsidR="00C376B5">
        <w:t>8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0" w:name="_Ref437249922"/>
      <w:r w:rsidR="00E62EDC" w:rsidRPr="00C4681E">
        <w:rPr>
          <w:rStyle w:val="Odwoanieprzypisudolnego"/>
        </w:rPr>
        <w:footnoteReference w:id="1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0DBDCCC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="00857AF7">
        <w:t xml:space="preserve">y: Magdalena Mrowińska </w:t>
      </w:r>
      <w:r w:rsidRPr="00C4681E">
        <w:t xml:space="preserve">, </w:t>
      </w:r>
    </w:p>
    <w:p w14:paraId="3B29F144" w14:textId="5794395A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857AF7">
        <w:t xml:space="preserve">881-470-254 </w:t>
      </w:r>
      <w:r w:rsidR="00B729FC" w:rsidRPr="00C4681E">
        <w:t>, adres poczty elektronicznej</w:t>
      </w:r>
      <w:r w:rsidR="00857AF7">
        <w:t>:</w:t>
      </w:r>
      <w:r w:rsidR="0044461A" w:rsidRPr="00C4681E">
        <w:t xml:space="preserve"> </w:t>
      </w:r>
      <w:r w:rsidR="00857AF7">
        <w:t>m.mrowinska@skrwilno.pl</w:t>
      </w:r>
      <w:r w:rsidR="00AB5179" w:rsidRPr="00C4681E">
        <w:t>;</w:t>
      </w:r>
    </w:p>
    <w:p w14:paraId="53197FB7" w14:textId="4DCDCBCB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857AF7">
        <w:t xml:space="preserve">: </w:t>
      </w:r>
      <w:r w:rsidR="00D50BCB">
        <w:t>.......................................</w:t>
      </w:r>
      <w:r w:rsidR="00857AF7">
        <w:t xml:space="preserve"> </w:t>
      </w:r>
      <w:r w:rsidR="00B729FC" w:rsidRPr="00C4681E">
        <w:t>,</w:t>
      </w:r>
      <w:r w:rsidRPr="00C4681E">
        <w:t xml:space="preserve"> </w:t>
      </w:r>
    </w:p>
    <w:p w14:paraId="14456A4C" w14:textId="7DDB8ADB" w:rsidR="00EE573C" w:rsidRPr="00C4681E" w:rsidRDefault="00D50BCB" w:rsidP="00837774">
      <w:pPr>
        <w:autoSpaceDE w:val="0"/>
        <w:autoSpaceDN w:val="0"/>
        <w:adjustRightInd w:val="0"/>
        <w:spacing w:line="276" w:lineRule="auto"/>
        <w:ind w:left="567"/>
      </w:pPr>
      <w:r>
        <w:t>..................................................................................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318595D9" w:rsidR="004200A7" w:rsidRPr="007402F4" w:rsidRDefault="00D50BCB" w:rsidP="00837774">
      <w:pPr>
        <w:spacing w:line="276" w:lineRule="auto"/>
        <w:ind w:left="284"/>
        <w:jc w:val="both"/>
        <w:rPr>
          <w:b/>
          <w:bCs/>
        </w:rPr>
      </w:pPr>
      <w:r>
        <w:rPr>
          <w:b/>
          <w:bCs/>
        </w:rPr>
        <w:t>.......................................</w:t>
      </w:r>
    </w:p>
    <w:p w14:paraId="5BD4B356" w14:textId="3FD1DFFB" w:rsidR="003F02D0" w:rsidRPr="007402F4" w:rsidRDefault="009F78FE" w:rsidP="004150DE">
      <w:pPr>
        <w:spacing w:line="276" w:lineRule="auto"/>
        <w:ind w:left="284" w:hanging="284"/>
        <w:jc w:val="both"/>
        <w:rPr>
          <w:b/>
          <w:bCs/>
        </w:rPr>
      </w:pPr>
      <w:r w:rsidRPr="007402F4">
        <w:rPr>
          <w:b/>
          <w:bCs/>
        </w:rPr>
        <w:tab/>
      </w:r>
      <w:r w:rsidR="00D50BCB">
        <w:rPr>
          <w:b/>
          <w:bCs/>
        </w:rPr>
        <w:t>.......................................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2155B577" w:rsidR="002A28DB" w:rsidRPr="007402F4" w:rsidRDefault="00D50BCB" w:rsidP="00837774">
      <w:pPr>
        <w:spacing w:line="276" w:lineRule="auto"/>
        <w:ind w:left="567"/>
        <w:jc w:val="both"/>
        <w:rPr>
          <w:b/>
          <w:bCs/>
        </w:rPr>
      </w:pPr>
      <w:r>
        <w:rPr>
          <w:b/>
          <w:bCs/>
        </w:rPr>
        <w:t>............................................</w:t>
      </w:r>
    </w:p>
    <w:p w14:paraId="3B00AFEB" w14:textId="1E42F6A7" w:rsidR="003F02D0" w:rsidRPr="007402F4" w:rsidRDefault="00D50BCB" w:rsidP="00837774">
      <w:pPr>
        <w:spacing w:line="276" w:lineRule="auto"/>
        <w:ind w:left="567"/>
        <w:jc w:val="both"/>
        <w:rPr>
          <w:b/>
          <w:bCs/>
        </w:rPr>
      </w:pPr>
      <w:r>
        <w:rPr>
          <w:b/>
          <w:bCs/>
        </w:rPr>
        <w:t>............................................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5F1AEE2D" w:rsidR="002A28DB" w:rsidRPr="007402F4" w:rsidRDefault="00D50BCB" w:rsidP="00837774">
      <w:pPr>
        <w:spacing w:line="276" w:lineRule="auto"/>
        <w:ind w:left="567"/>
        <w:jc w:val="both"/>
        <w:rPr>
          <w:b/>
          <w:bCs/>
        </w:rPr>
      </w:pPr>
      <w:r>
        <w:rPr>
          <w:b/>
          <w:bCs/>
        </w:rPr>
        <w:t>.............................................</w:t>
      </w:r>
    </w:p>
    <w:p w14:paraId="1EB98453" w14:textId="3E4342A3" w:rsidR="002A28DB" w:rsidRPr="007402F4" w:rsidRDefault="00D50BCB" w:rsidP="00837774">
      <w:pPr>
        <w:spacing w:line="276" w:lineRule="auto"/>
        <w:ind w:left="567"/>
        <w:jc w:val="both"/>
        <w:rPr>
          <w:b/>
          <w:bCs/>
        </w:rPr>
      </w:pPr>
      <w:r>
        <w:rPr>
          <w:b/>
          <w:bCs/>
        </w:rPr>
        <w:t>.............................................</w:t>
      </w:r>
    </w:p>
    <w:p w14:paraId="4E161621" w14:textId="631B156B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901826" w:rsidRPr="00C4681E">
        <w:t xml:space="preserve"> </w:t>
      </w:r>
      <w:r w:rsidR="00D56DA6" w:rsidRPr="00C4681E">
        <w:t>zobowiązuje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67230279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 xml:space="preserve">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C376B5">
        <w:t>9</w:t>
      </w:r>
      <w:r w:rsidRPr="000743A0">
        <w:t>.</w:t>
      </w:r>
    </w:p>
    <w:p w14:paraId="1D3DB179" w14:textId="63D7B72A" w:rsidR="00364EF6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59A9F4F" w14:textId="77DE8225" w:rsidR="002B04E6" w:rsidRDefault="002B04E6" w:rsidP="00764533">
      <w:pPr>
        <w:spacing w:line="276" w:lineRule="auto"/>
        <w:ind w:left="284" w:hanging="284"/>
        <w:jc w:val="both"/>
      </w:pPr>
    </w:p>
    <w:p w14:paraId="2E33CD96" w14:textId="5069911A" w:rsidR="002B04E6" w:rsidRDefault="002B04E6" w:rsidP="00764533">
      <w:pPr>
        <w:spacing w:line="276" w:lineRule="auto"/>
        <w:ind w:left="284" w:hanging="284"/>
        <w:jc w:val="both"/>
      </w:pPr>
    </w:p>
    <w:p w14:paraId="7CF07C3E" w14:textId="30DB42A5" w:rsidR="007402F4" w:rsidRDefault="007402F4" w:rsidP="00764533">
      <w:pPr>
        <w:spacing w:line="276" w:lineRule="auto"/>
        <w:ind w:left="284" w:hanging="284"/>
        <w:jc w:val="both"/>
      </w:pPr>
    </w:p>
    <w:p w14:paraId="53E7B0C8" w14:textId="77777777" w:rsidR="007402F4" w:rsidRPr="00C4681E" w:rsidRDefault="007402F4" w:rsidP="00C376B5">
      <w:pPr>
        <w:spacing w:line="276" w:lineRule="auto"/>
        <w:jc w:val="both"/>
      </w:pPr>
    </w:p>
    <w:p w14:paraId="007F3BD3" w14:textId="2C26B418" w:rsidR="002B04E6" w:rsidRPr="00C4681E" w:rsidRDefault="00D56DA6" w:rsidP="002B04E6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3867E9E9" w:rsidR="00D56DA6" w:rsidRPr="002B04E6" w:rsidRDefault="00D56DA6" w:rsidP="00FE4596">
      <w:pPr>
        <w:spacing w:line="276" w:lineRule="auto"/>
        <w:ind w:left="284" w:hanging="284"/>
        <w:jc w:val="both"/>
        <w:rPr>
          <w:b/>
          <w:bCs/>
        </w:rPr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="00D50BCB">
        <w:rPr>
          <w:b/>
          <w:bCs/>
        </w:rPr>
        <w:t>............................</w:t>
      </w:r>
      <w:r w:rsidR="002B04E6" w:rsidRPr="002B04E6">
        <w:rPr>
          <w:b/>
          <w:bCs/>
        </w:rPr>
        <w:t xml:space="preserve"> </w:t>
      </w:r>
      <w:r w:rsidRPr="002B04E6">
        <w:rPr>
          <w:b/>
          <w:bCs/>
        </w:rPr>
        <w:t>(</w:t>
      </w:r>
      <w:r w:rsidR="00D50BCB">
        <w:rPr>
          <w:b/>
          <w:bCs/>
        </w:rPr>
        <w:t>.............................</w:t>
      </w:r>
      <w:r w:rsidR="002B04E6" w:rsidRPr="002B04E6">
        <w:rPr>
          <w:b/>
          <w:bCs/>
        </w:rPr>
        <w:t>)</w:t>
      </w:r>
      <w:r w:rsidRPr="002B04E6">
        <w:rPr>
          <w:b/>
          <w:bCs/>
        </w:rPr>
        <w:t>,</w:t>
      </w:r>
    </w:p>
    <w:p w14:paraId="343423E1" w14:textId="1D52D61E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Zleceniobiorcy:</w:t>
      </w:r>
    </w:p>
    <w:p w14:paraId="4F514A26" w14:textId="13892F5D" w:rsidR="009849CC" w:rsidRPr="00C4681E" w:rsidRDefault="00D50BCB" w:rsidP="006E1D5F">
      <w:pPr>
        <w:spacing w:line="276" w:lineRule="auto"/>
        <w:ind w:left="284"/>
        <w:jc w:val="both"/>
      </w:pPr>
      <w:r>
        <w:rPr>
          <w:b/>
          <w:bCs/>
        </w:rPr>
        <w:t>......................................................................</w:t>
      </w:r>
    </w:p>
    <w:p w14:paraId="7C9684B8" w14:textId="0D579191" w:rsidR="00B8414F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7378323A" w14:textId="77777777" w:rsidR="002B04E6" w:rsidRPr="00C4681E" w:rsidRDefault="002B04E6" w:rsidP="006E1D5F">
      <w:pPr>
        <w:spacing w:line="276" w:lineRule="auto"/>
        <w:ind w:left="284"/>
        <w:jc w:val="both"/>
      </w:pPr>
    </w:p>
    <w:p w14:paraId="5D9B8604" w14:textId="5CC9DB3B" w:rsidR="00EA4658" w:rsidRDefault="009849CC" w:rsidP="002B04E6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2B04E6">
        <w:t>:</w:t>
      </w:r>
      <w:r w:rsidR="00EA4658" w:rsidRPr="00C4681E">
        <w:t xml:space="preserve"> </w:t>
      </w:r>
    </w:p>
    <w:p w14:paraId="5CFE0FF8" w14:textId="77777777" w:rsidR="002B04E6" w:rsidRPr="00C4681E" w:rsidRDefault="002B04E6" w:rsidP="00FE4596">
      <w:pPr>
        <w:spacing w:line="276" w:lineRule="auto"/>
        <w:ind w:left="567"/>
        <w:jc w:val="both"/>
      </w:pPr>
    </w:p>
    <w:p w14:paraId="327126D7" w14:textId="2AF6AD2E" w:rsidR="00B8414F" w:rsidRDefault="00B8414F" w:rsidP="002B47B2">
      <w:pPr>
        <w:spacing w:line="276" w:lineRule="auto"/>
        <w:ind w:left="851" w:hanging="284"/>
        <w:jc w:val="both"/>
        <w:rPr>
          <w:b/>
          <w:bCs/>
        </w:rPr>
      </w:pPr>
      <w:r w:rsidRPr="00C4681E">
        <w:t>I transza</w:t>
      </w:r>
      <w:r w:rsidR="009849CC" w:rsidRPr="00C4681E">
        <w:t xml:space="preserve"> </w:t>
      </w:r>
      <w:r w:rsidR="00B50E0C" w:rsidRPr="002B04E6">
        <w:rPr>
          <w:b/>
          <w:bCs/>
        </w:rPr>
        <w:t>w terminie do 30 dni od dnia zawarcia niniejszej umowy</w:t>
      </w:r>
      <w:r w:rsidRPr="002B04E6">
        <w:rPr>
          <w:b/>
          <w:bCs/>
        </w:rPr>
        <w:t xml:space="preserve"> w wysokośc</w:t>
      </w:r>
      <w:r w:rsidR="002B04E6" w:rsidRPr="002B04E6">
        <w:rPr>
          <w:b/>
          <w:bCs/>
        </w:rPr>
        <w:t>i</w:t>
      </w:r>
      <w:r w:rsidR="002B04E6">
        <w:t xml:space="preserve"> </w:t>
      </w:r>
      <w:r w:rsidR="00D50BCB">
        <w:rPr>
          <w:b/>
          <w:bCs/>
        </w:rPr>
        <w:t>...............................</w:t>
      </w:r>
      <w:r w:rsidR="002B04E6" w:rsidRPr="002B04E6">
        <w:rPr>
          <w:b/>
          <w:bCs/>
        </w:rPr>
        <w:t xml:space="preserve"> </w:t>
      </w:r>
      <w:r w:rsidR="0044461A" w:rsidRPr="002B04E6">
        <w:rPr>
          <w:b/>
          <w:bCs/>
        </w:rPr>
        <w:t xml:space="preserve"> </w:t>
      </w:r>
      <w:r w:rsidRPr="002B04E6">
        <w:rPr>
          <w:b/>
          <w:bCs/>
        </w:rPr>
        <w:t>(</w:t>
      </w:r>
      <w:r w:rsidR="00D50BCB">
        <w:rPr>
          <w:b/>
          <w:bCs/>
        </w:rPr>
        <w:t>.......................................</w:t>
      </w:r>
      <w:r w:rsidR="007402F4">
        <w:rPr>
          <w:b/>
          <w:bCs/>
        </w:rPr>
        <w:t>),</w:t>
      </w:r>
    </w:p>
    <w:p w14:paraId="614986EB" w14:textId="77777777" w:rsidR="002B04E6" w:rsidRPr="002B04E6" w:rsidRDefault="002B04E6" w:rsidP="002B47B2">
      <w:pPr>
        <w:spacing w:line="276" w:lineRule="auto"/>
        <w:ind w:left="851" w:hanging="284"/>
        <w:jc w:val="both"/>
        <w:rPr>
          <w:b/>
          <w:bCs/>
        </w:rPr>
      </w:pPr>
    </w:p>
    <w:p w14:paraId="248BABAC" w14:textId="363E2F26" w:rsidR="009849CC" w:rsidRPr="002B04E6" w:rsidRDefault="009849CC" w:rsidP="006E1D5F">
      <w:pPr>
        <w:spacing w:line="276" w:lineRule="auto"/>
        <w:ind w:left="851" w:hanging="284"/>
        <w:jc w:val="both"/>
        <w:rPr>
          <w:b/>
          <w:bCs/>
        </w:rPr>
      </w:pPr>
      <w:r w:rsidRPr="00C4681E">
        <w:t xml:space="preserve">II transza </w:t>
      </w:r>
      <w:r w:rsidRPr="002B04E6">
        <w:rPr>
          <w:b/>
          <w:bCs/>
        </w:rPr>
        <w:t>w terminie</w:t>
      </w:r>
      <w:r w:rsidR="002B04E6" w:rsidRPr="002B04E6">
        <w:rPr>
          <w:b/>
          <w:bCs/>
        </w:rPr>
        <w:t xml:space="preserve"> do </w:t>
      </w:r>
      <w:r w:rsidR="00D50BCB">
        <w:rPr>
          <w:b/>
          <w:bCs/>
        </w:rPr>
        <w:t>..................................</w:t>
      </w:r>
      <w:r w:rsidR="002B04E6" w:rsidRPr="002B04E6">
        <w:rPr>
          <w:b/>
          <w:bCs/>
        </w:rPr>
        <w:t xml:space="preserve"> r., </w:t>
      </w:r>
      <w:r w:rsidRPr="002B04E6">
        <w:rPr>
          <w:b/>
          <w:bCs/>
        </w:rPr>
        <w:t>w wysokości</w:t>
      </w:r>
      <w:r w:rsidR="002B04E6" w:rsidRPr="002B04E6">
        <w:rPr>
          <w:b/>
          <w:bCs/>
        </w:rPr>
        <w:t xml:space="preserve"> </w:t>
      </w:r>
      <w:r w:rsidR="00D50BCB">
        <w:rPr>
          <w:b/>
          <w:bCs/>
        </w:rPr>
        <w:t>..........................................</w:t>
      </w:r>
      <w:r w:rsidR="002B04E6" w:rsidRPr="002B04E6">
        <w:rPr>
          <w:b/>
          <w:bCs/>
        </w:rPr>
        <w:t xml:space="preserve"> zł </w:t>
      </w:r>
      <w:r w:rsidRPr="002B04E6">
        <w:rPr>
          <w:b/>
          <w:bCs/>
        </w:rPr>
        <w:t>(</w:t>
      </w:r>
      <w:r w:rsidR="00D50BCB">
        <w:rPr>
          <w:b/>
          <w:bCs/>
        </w:rPr>
        <w:t>..................................................</w:t>
      </w:r>
      <w:r w:rsidR="007402F4">
        <w:rPr>
          <w:b/>
          <w:bCs/>
        </w:rPr>
        <w:t>),</w:t>
      </w:r>
    </w:p>
    <w:p w14:paraId="27E2C400" w14:textId="7ADD0D63" w:rsidR="00F45E1E" w:rsidRPr="00C4681E" w:rsidRDefault="00F45E1E" w:rsidP="002B04E6">
      <w:pPr>
        <w:spacing w:line="276" w:lineRule="auto"/>
        <w:jc w:val="both"/>
      </w:pPr>
    </w:p>
    <w:p w14:paraId="4E3569A2" w14:textId="2E3B3D68" w:rsidR="003F02D0" w:rsidRPr="00C4681E" w:rsidRDefault="007402F4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2</w:t>
      </w:r>
      <w:r w:rsidR="003F02D0" w:rsidRPr="00C4681E">
        <w:t>. Za dzień przekazania dotacji uznaje się dzień obciążenia rachunku Zleceniodawcy.</w:t>
      </w:r>
    </w:p>
    <w:p w14:paraId="72223979" w14:textId="623BE230" w:rsidR="00D56DA6" w:rsidRPr="00C4681E" w:rsidRDefault="007402F4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3</w:t>
      </w:r>
      <w:r w:rsidR="00D56DA6" w:rsidRPr="00C4681E">
        <w:t>. Zleceniobiorca</w:t>
      </w:r>
      <w:r w:rsidR="00901826" w:rsidRPr="00C4681E">
        <w:t xml:space="preserve"> oświadcza, że jest jedynym posiadaczem wskazanego</w:t>
      </w:r>
      <w:r w:rsidR="00F156BF" w:rsidRPr="00C4681E">
        <w:t xml:space="preserve"> 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 bankowego i zobowiązuje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C376B5">
        <w:t>8</w:t>
      </w:r>
      <w:r w:rsidR="002018BE" w:rsidRPr="003773B2">
        <w:t xml:space="preserve"> </w:t>
      </w:r>
      <w:r w:rsidR="002B01F5" w:rsidRPr="003773B2">
        <w:t xml:space="preserve">ust. </w:t>
      </w:r>
      <w:r w:rsidR="00C376B5">
        <w:t>3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 zobowiązuje się do niezwłocznego poinformowania Zleceniodawcy o nowym</w:t>
      </w:r>
      <w:r w:rsidR="002B04E6">
        <w:t xml:space="preserve"> </w:t>
      </w:r>
      <w:r w:rsidR="00F51B64" w:rsidRPr="00C4681E">
        <w:t>rachunku</w:t>
      </w:r>
      <w:r w:rsidR="00835E58">
        <w:br/>
      </w:r>
      <w:r w:rsidR="001E5A54" w:rsidRPr="00C4681E">
        <w:t>i jego numerze</w:t>
      </w:r>
      <w:r w:rsidR="00F51B64" w:rsidRPr="00C4681E">
        <w:t>.</w:t>
      </w:r>
    </w:p>
    <w:p w14:paraId="4A1B5C70" w14:textId="1751CB76" w:rsidR="008E20A6" w:rsidRPr="002B04E6" w:rsidRDefault="007402F4" w:rsidP="006C24AB">
      <w:pPr>
        <w:spacing w:line="276" w:lineRule="auto"/>
        <w:ind w:left="284" w:hanging="257"/>
        <w:jc w:val="both"/>
        <w:rPr>
          <w:b/>
          <w:bCs/>
        </w:rPr>
      </w:pPr>
      <w:r>
        <w:t>4</w:t>
      </w:r>
      <w:r w:rsidR="008E20A6" w:rsidRPr="00C4681E">
        <w:t>.</w:t>
      </w:r>
      <w:r w:rsidR="006C24AB">
        <w:t xml:space="preserve"> </w:t>
      </w:r>
      <w:r w:rsidR="008E20A6" w:rsidRPr="00C4681E">
        <w:t>Zleceniobiorca zobowiązuje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2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</w:t>
      </w:r>
      <w:r w:rsidR="00D50BCB">
        <w:rPr>
          <w:b/>
          <w:bCs/>
        </w:rPr>
        <w:t>.................................</w:t>
      </w:r>
      <w:r w:rsidR="002B04E6" w:rsidRPr="002B04E6">
        <w:rPr>
          <w:b/>
          <w:bCs/>
        </w:rPr>
        <w:t xml:space="preserve"> </w:t>
      </w:r>
      <w:r w:rsidR="008E20A6" w:rsidRPr="002B04E6">
        <w:rPr>
          <w:b/>
          <w:bCs/>
        </w:rPr>
        <w:t xml:space="preserve"> (</w:t>
      </w:r>
      <w:r w:rsidR="00D50BCB">
        <w:rPr>
          <w:b/>
          <w:bCs/>
        </w:rPr>
        <w:t>................................................</w:t>
      </w:r>
      <w:r w:rsidR="002B04E6" w:rsidRPr="002B04E6">
        <w:rPr>
          <w:b/>
          <w:bCs/>
        </w:rPr>
        <w:t>).</w:t>
      </w:r>
    </w:p>
    <w:p w14:paraId="16B61D24" w14:textId="28C950BE" w:rsidR="005A3941" w:rsidRPr="002D157B" w:rsidRDefault="007402F4" w:rsidP="006C24AB">
      <w:pPr>
        <w:spacing w:line="276" w:lineRule="auto"/>
        <w:ind w:left="284" w:hanging="257"/>
        <w:jc w:val="both"/>
        <w:rPr>
          <w:b/>
          <w:bCs/>
        </w:rPr>
      </w:pPr>
      <w:r>
        <w:t>5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</w:t>
      </w:r>
      <w:r w:rsidR="00C376B5">
        <w:t>4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D50BCB">
        <w:rPr>
          <w:b/>
          <w:bCs/>
        </w:rPr>
        <w:t>.....................................</w:t>
      </w:r>
      <w:r w:rsidR="002D157B" w:rsidRPr="002D157B">
        <w:rPr>
          <w:b/>
          <w:bCs/>
        </w:rPr>
        <w:t xml:space="preserve"> zł </w:t>
      </w:r>
      <w:r w:rsidR="00D56DA6" w:rsidRPr="002D157B">
        <w:rPr>
          <w:b/>
          <w:bCs/>
        </w:rPr>
        <w:t>(</w:t>
      </w:r>
      <w:r w:rsidR="00D50BCB">
        <w:rPr>
          <w:b/>
          <w:bCs/>
        </w:rPr>
        <w:t>.................................................</w:t>
      </w:r>
      <w:r w:rsidR="002D157B" w:rsidRPr="002D157B">
        <w:rPr>
          <w:b/>
          <w:bCs/>
        </w:rPr>
        <w:t>)</w:t>
      </w:r>
    </w:p>
    <w:p w14:paraId="633982BD" w14:textId="6E8D1DBE" w:rsidR="00D7460B" w:rsidRDefault="007402F4" w:rsidP="006C24AB">
      <w:pPr>
        <w:spacing w:line="276" w:lineRule="auto"/>
        <w:ind w:left="284" w:hanging="257"/>
        <w:jc w:val="both"/>
      </w:pPr>
      <w:r>
        <w:t>6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F439C3">
        <w:t>4,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1" w:name="_Ref452361951"/>
      <w:r w:rsidR="00385BE3" w:rsidRPr="00C4681E">
        <w:rPr>
          <w:rStyle w:val="Odwoanieprzypisudolnego"/>
        </w:rPr>
        <w:footnoteReference w:id="3"/>
      </w:r>
      <w:bookmarkEnd w:id="1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31BDF6A7" w14:textId="1F3BAB43" w:rsidR="00C376B5" w:rsidRPr="00C376B5" w:rsidRDefault="00C376B5" w:rsidP="006C24AB">
      <w:pPr>
        <w:spacing w:line="276" w:lineRule="auto"/>
        <w:ind w:left="284" w:hanging="257"/>
        <w:jc w:val="both"/>
        <w:rPr>
          <w:b/>
          <w:bCs/>
        </w:rPr>
      </w:pPr>
      <w:r>
        <w:t xml:space="preserve">7. </w:t>
      </w:r>
      <w:r w:rsidRPr="00C376B5">
        <w:rPr>
          <w:b/>
          <w:bCs/>
        </w:rPr>
        <w:t xml:space="preserve">Procentowy udział środków ze źródeł, o których mowa w ust. </w:t>
      </w:r>
      <w:r>
        <w:rPr>
          <w:b/>
          <w:bCs/>
        </w:rPr>
        <w:t>4</w:t>
      </w:r>
      <w:r w:rsidRPr="00C376B5">
        <w:rPr>
          <w:b/>
          <w:bCs/>
        </w:rPr>
        <w:t xml:space="preserve"> w stosunku do otrzymanej kwoty dotacji wynosi nie mniej niż 5 %.</w:t>
      </w:r>
    </w:p>
    <w:p w14:paraId="477DD9E7" w14:textId="4D9AF5F3" w:rsidR="00952A02" w:rsidRDefault="00C376B5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6A415C"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7B1F0963" w:rsidR="003A7D4A" w:rsidRPr="00C4681E" w:rsidRDefault="00C376B5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2D157B">
        <w:t xml:space="preserve"> </w:t>
      </w:r>
      <w:r w:rsidR="003A7D4A" w:rsidRPr="00C4681E">
        <w:t>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>
        <w:t>8</w:t>
      </w:r>
      <w:r w:rsidR="009E686A" w:rsidRPr="003773B2">
        <w:t xml:space="preserve"> ust. </w:t>
      </w:r>
      <w:r w:rsidR="00B70F62" w:rsidRPr="003773B2">
        <w:t>3</w:t>
      </w:r>
      <w:r w:rsidR="003A7D4A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3EE8F700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2D157B">
        <w:rPr>
          <w:b/>
        </w:rPr>
        <w:t>4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A0A1B50"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 xml:space="preserve">w wielkościach i na zasadach określonych w </w:t>
      </w:r>
      <w:r w:rsidR="00C83DBF">
        <w:rPr>
          <w:rFonts w:ascii="Times New Roman" w:hAnsi="Times New Roman"/>
        </w:rPr>
        <w:t>ogłoszeniu o konkursie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6463703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022C35">
        <w:rPr>
          <w:b/>
        </w:rPr>
        <w:t>5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73825E36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FA76DB" w:rsidRPr="00C4681E">
        <w:t xml:space="preserve"> </w:t>
      </w:r>
      <w:r w:rsidRPr="00C4681E">
        <w:t>jes</w:t>
      </w:r>
      <w:r w:rsidR="00022C35">
        <w:t>t</w:t>
      </w:r>
      <w:r w:rsidR="00FA76DB" w:rsidRPr="00C4681E">
        <w:t xml:space="preserve"> zobowiązany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</w:t>
      </w:r>
      <w:proofErr w:type="spellStart"/>
      <w:r w:rsidR="007D1884">
        <w:t>późn</w:t>
      </w:r>
      <w:proofErr w:type="spellEnd"/>
      <w:r w:rsidR="007D1884">
        <w:t>. zm.</w:t>
      </w:r>
      <w:r w:rsidRPr="00C4681E">
        <w:t xml:space="preserve">), w sposób umożliwiający identyfikację poszczególnych operacji księgowych. </w:t>
      </w:r>
    </w:p>
    <w:p w14:paraId="771B36A5" w14:textId="0DDAC7D1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FA76DB" w:rsidRPr="00C4681E">
        <w:t xml:space="preserve"> </w:t>
      </w:r>
      <w:r w:rsidRPr="00C4681E">
        <w:t>zobowiązuje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 realizował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058BD91E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22C35">
        <w:rPr>
          <w:b/>
        </w:rPr>
        <w:t>6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735DF603" w:rsidR="00BC1FAE" w:rsidRPr="00022C35" w:rsidRDefault="00D045D9" w:rsidP="00D97A12">
      <w:pPr>
        <w:tabs>
          <w:tab w:val="num" w:pos="540"/>
        </w:tabs>
        <w:spacing w:line="276" w:lineRule="auto"/>
        <w:ind w:left="284" w:hanging="284"/>
        <w:jc w:val="both"/>
        <w:rPr>
          <w:b/>
          <w:bCs/>
          <w:color w:val="FF0000"/>
        </w:rPr>
      </w:pPr>
      <w:r w:rsidRPr="00022C35">
        <w:rPr>
          <w:b/>
          <w:bCs/>
          <w:color w:val="FF0000"/>
        </w:rPr>
        <w:t>1</w:t>
      </w:r>
      <w:r w:rsidR="00D56DA6" w:rsidRPr="00022C35">
        <w:rPr>
          <w:b/>
          <w:bCs/>
          <w:color w:val="FF0000"/>
        </w:rPr>
        <w:t>. Zleceniobiorca</w:t>
      </w:r>
      <w:r w:rsidR="00204E4C" w:rsidRPr="00022C35">
        <w:rPr>
          <w:b/>
          <w:bCs/>
          <w:color w:val="FF0000"/>
        </w:rPr>
        <w:t xml:space="preserve"> zobowiązuje</w:t>
      </w:r>
      <w:r w:rsidR="005D6673" w:rsidRPr="00022C35">
        <w:rPr>
          <w:b/>
          <w:bCs/>
          <w:color w:val="FF0000"/>
        </w:rPr>
        <w:t xml:space="preserve"> </w:t>
      </w:r>
      <w:r w:rsidR="00D56DA6" w:rsidRPr="00022C35">
        <w:rPr>
          <w:b/>
          <w:bCs/>
          <w:color w:val="FF0000"/>
        </w:rPr>
        <w:t>się do umieszczania logo Zleceniodawcy</w:t>
      </w:r>
      <w:r w:rsidR="003F23E1" w:rsidRPr="00022C35">
        <w:rPr>
          <w:b/>
          <w:bCs/>
          <w:color w:val="FF0000"/>
        </w:rPr>
        <w:t xml:space="preserve"> i informacji, że zadanie publiczne jest współfinansowane</w:t>
      </w:r>
      <w:r w:rsidR="00022C35" w:rsidRPr="00022C35">
        <w:rPr>
          <w:b/>
          <w:bCs/>
          <w:color w:val="FF0000"/>
        </w:rPr>
        <w:t xml:space="preserve"> </w:t>
      </w:r>
      <w:r w:rsidR="003F23E1" w:rsidRPr="00022C35">
        <w:rPr>
          <w:b/>
          <w:bCs/>
          <w:color w:val="FF0000"/>
        </w:rPr>
        <w:t xml:space="preserve"> ze środków otrzymanych od Zleceniodawcy</w:t>
      </w:r>
      <w:r w:rsidR="00D97A12" w:rsidRPr="00022C35">
        <w:rPr>
          <w:b/>
          <w:bCs/>
          <w:color w:val="FF0000"/>
        </w:rPr>
        <w:t>,</w:t>
      </w:r>
      <w:r w:rsidR="00D56DA6" w:rsidRPr="00022C35">
        <w:rPr>
          <w:b/>
          <w:bCs/>
          <w:color w:val="FF0000"/>
        </w:rPr>
        <w:t xml:space="preserve"> na wszystkich materiałach, w szczególności promocyjnych, informacyjnych, szkoleniowych i edukacyjnych, dotyczących realizowanego zadania </w:t>
      </w:r>
      <w:r w:rsidR="00DB179A" w:rsidRPr="00022C35">
        <w:rPr>
          <w:b/>
          <w:bCs/>
          <w:color w:val="FF0000"/>
        </w:rPr>
        <w:t xml:space="preserve">publicznego </w:t>
      </w:r>
      <w:r w:rsidR="007627D4" w:rsidRPr="00022C35">
        <w:rPr>
          <w:b/>
          <w:bCs/>
          <w:color w:val="FF0000"/>
        </w:rPr>
        <w:t xml:space="preserve">oraz zakupionych rzeczach, o ile ich wielkość </w:t>
      </w:r>
      <w:r w:rsidR="00D97A12" w:rsidRPr="00022C35">
        <w:rPr>
          <w:b/>
          <w:bCs/>
          <w:color w:val="FF0000"/>
        </w:rPr>
        <w:br/>
      </w:r>
      <w:r w:rsidR="007627D4" w:rsidRPr="00022C35">
        <w:rPr>
          <w:b/>
          <w:bCs/>
          <w:color w:val="FF0000"/>
        </w:rPr>
        <w:t xml:space="preserve">i przeznaczenie tego nie uniemożliwia, proporcjonalnie do wielkości innych oznaczeń, </w:t>
      </w:r>
      <w:r w:rsidR="00D97A12" w:rsidRPr="00022C35">
        <w:rPr>
          <w:b/>
          <w:bCs/>
          <w:color w:val="FF0000"/>
        </w:rPr>
        <w:br/>
      </w:r>
      <w:r w:rsidR="007627D4" w:rsidRPr="00022C35">
        <w:rPr>
          <w:b/>
          <w:bCs/>
          <w:color w:val="FF0000"/>
        </w:rPr>
        <w:t>w sposób zapewniający jego dobrą widoczność.</w:t>
      </w:r>
      <w:r w:rsidR="00D56DA6" w:rsidRPr="00022C35">
        <w:rPr>
          <w:b/>
          <w:bCs/>
          <w:color w:val="FF0000"/>
        </w:rPr>
        <w:t xml:space="preserve"> </w:t>
      </w:r>
    </w:p>
    <w:p w14:paraId="700E0857" w14:textId="08C6C751" w:rsidR="00EF1512" w:rsidRPr="00C4681E" w:rsidRDefault="00022C35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3F611ED3" w:rsidR="00A053B9" w:rsidRPr="00C4681E" w:rsidRDefault="00022C35" w:rsidP="00D97A12">
      <w:pPr>
        <w:spacing w:line="276" w:lineRule="auto"/>
        <w:ind w:left="284" w:hanging="284"/>
        <w:jc w:val="both"/>
      </w:pPr>
      <w:r>
        <w:t>3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6D44308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022C35">
        <w:rPr>
          <w:b/>
        </w:rPr>
        <w:t>7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0FFDD7D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C376B5">
        <w:t>5</w:t>
      </w:r>
      <w:r w:rsidR="00506D80" w:rsidRPr="003773B2">
        <w:t xml:space="preserve"> </w:t>
      </w:r>
      <w:r w:rsidR="00D56DA6" w:rsidRPr="003773B2">
        <w:t>ust. 2.</w:t>
      </w:r>
    </w:p>
    <w:p w14:paraId="2407EF9E" w14:textId="2CA17C98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 xml:space="preserve">, oraz żądać udzielenia ustnie lub na piśmie informacji dotyczących wykonania zadania publicznego. Zleceniobiorca na żądanie kontrolującego </w:t>
      </w:r>
      <w:r w:rsidR="00A70A55" w:rsidRPr="00C4681E">
        <w:t xml:space="preserve">zobowiązuje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0F4F413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097E1D6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25B061C2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 xml:space="preserve">Zleceniobiorca </w:t>
      </w:r>
      <w:r w:rsidR="00EE433A" w:rsidRPr="00C4681E">
        <w:rPr>
          <w:rFonts w:ascii="Times New Roman" w:hAnsi="Times New Roman"/>
        </w:rPr>
        <w:t>jest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5EE54C13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022C35">
        <w:rPr>
          <w:sz w:val="24"/>
          <w:szCs w:val="24"/>
        </w:rPr>
        <w:t>8</w:t>
      </w:r>
    </w:p>
    <w:p w14:paraId="55ADDCF4" w14:textId="6B75EEA5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7619A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 xml:space="preserve">Zleceniobiorcę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4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 xml:space="preserve">Zleceniobiorca jest zobowiązany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BA8EA4A" w14:textId="4A563DC3" w:rsidR="00CB66A4" w:rsidRPr="00CB66A4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 składa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terminie:</w:t>
      </w:r>
      <w:r w:rsidR="008410DA" w:rsidRPr="00C4681E">
        <w:rPr>
          <w:rFonts w:ascii="Times New Roman" w:hAnsi="Times New Roman"/>
          <w:bCs/>
        </w:rPr>
        <w:t xml:space="preserve"> </w:t>
      </w:r>
    </w:p>
    <w:p w14:paraId="698C40C6" w14:textId="77777777" w:rsidR="00CB66A4" w:rsidRPr="00CB66A4" w:rsidRDefault="00CB66A4" w:rsidP="00CB66A4">
      <w:pPr>
        <w:pStyle w:val="Tekstpodstawowy2"/>
        <w:tabs>
          <w:tab w:val="left" w:pos="180"/>
        </w:tabs>
        <w:spacing w:line="276" w:lineRule="auto"/>
        <w:ind w:left="284"/>
        <w:rPr>
          <w:rFonts w:ascii="Times New Roman" w:hAnsi="Times New Roman"/>
        </w:rPr>
      </w:pPr>
    </w:p>
    <w:p w14:paraId="1A17F7B1" w14:textId="01DE9EDE" w:rsidR="00B87D48" w:rsidRPr="00CB66A4" w:rsidRDefault="00D50BCB" w:rsidP="00CB66A4">
      <w:pPr>
        <w:pStyle w:val="Tekstpodstawowy2"/>
        <w:tabs>
          <w:tab w:val="left" w:pos="180"/>
        </w:tabs>
        <w:spacing w:line="276" w:lineRule="auto"/>
        <w:ind w:left="28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..............................................................................................................</w:t>
      </w:r>
    </w:p>
    <w:p w14:paraId="584C502D" w14:textId="71E3BE9D" w:rsidR="00CB66A4" w:rsidRDefault="00D50BCB" w:rsidP="00CB66A4">
      <w:pPr>
        <w:pStyle w:val="Tekstpodstawowy2"/>
        <w:tabs>
          <w:tab w:val="left" w:pos="180"/>
        </w:tabs>
        <w:spacing w:line="276" w:lineRule="auto"/>
        <w:ind w:left="28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.......................................................................</w:t>
      </w:r>
    </w:p>
    <w:p w14:paraId="7484FF0E" w14:textId="77777777" w:rsidR="00CB66A4" w:rsidRPr="00CB66A4" w:rsidRDefault="00CB66A4" w:rsidP="00CB66A4">
      <w:pPr>
        <w:pStyle w:val="Tekstpodstawowy2"/>
        <w:tabs>
          <w:tab w:val="left" w:pos="180"/>
        </w:tabs>
        <w:spacing w:line="276" w:lineRule="auto"/>
        <w:ind w:left="284"/>
        <w:rPr>
          <w:rFonts w:ascii="Times New Roman" w:hAnsi="Times New Roman"/>
          <w:b/>
          <w:bCs/>
        </w:rPr>
      </w:pPr>
    </w:p>
    <w:p w14:paraId="414BB0A1" w14:textId="4881914D" w:rsidR="00D56DA6" w:rsidRPr="00CB66A4" w:rsidRDefault="00F26271" w:rsidP="00CB66A4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/>
        </w:rPr>
      </w:pPr>
      <w:r w:rsidRPr="00CB66A4">
        <w:rPr>
          <w:rFonts w:ascii="Times New Roman" w:hAnsi="Times New Roman"/>
          <w:b/>
        </w:rPr>
        <w:t>Zleceniobiorca składa sprawozdanie końcowe z wykonania zadania publicznego sporządzone wedł</w:t>
      </w:r>
      <w:r w:rsidR="00A5481F" w:rsidRPr="00CB66A4">
        <w:rPr>
          <w:rFonts w:ascii="Times New Roman" w:hAnsi="Times New Roman"/>
          <w:b/>
        </w:rPr>
        <w:t>ug wzoru, o którym mowa w ust. 2</w:t>
      </w:r>
      <w:r w:rsidRPr="00CB66A4">
        <w:rPr>
          <w:rFonts w:ascii="Times New Roman" w:hAnsi="Times New Roman"/>
          <w:b/>
        </w:rPr>
        <w:t>,</w:t>
      </w:r>
      <w:r w:rsidR="00D3764F" w:rsidRPr="00CB66A4">
        <w:rPr>
          <w:rFonts w:ascii="Times New Roman" w:hAnsi="Times New Roman"/>
          <w:b/>
        </w:rPr>
        <w:t xml:space="preserve"> </w:t>
      </w:r>
      <w:r w:rsidR="00D56DA6" w:rsidRPr="00CB66A4">
        <w:rPr>
          <w:rFonts w:ascii="Times New Roman" w:hAnsi="Times New Roman"/>
          <w:b/>
        </w:rPr>
        <w:t xml:space="preserve">w terminie </w:t>
      </w:r>
      <w:r w:rsidR="00CB66A4" w:rsidRPr="00CB66A4">
        <w:rPr>
          <w:rFonts w:ascii="Times New Roman" w:hAnsi="Times New Roman"/>
          <w:b/>
        </w:rPr>
        <w:t xml:space="preserve">do </w:t>
      </w:r>
      <w:r w:rsidR="00D50BCB">
        <w:rPr>
          <w:rFonts w:ascii="Times New Roman" w:hAnsi="Times New Roman"/>
          <w:b/>
        </w:rPr>
        <w:t>.............................</w:t>
      </w:r>
      <w:r w:rsidR="00CB66A4" w:rsidRPr="00CB66A4">
        <w:rPr>
          <w:rFonts w:ascii="Times New Roman" w:hAnsi="Times New Roman"/>
          <w:b/>
        </w:rPr>
        <w:t xml:space="preserve"> </w:t>
      </w:r>
    </w:p>
    <w:p w14:paraId="0FC3F173" w14:textId="1A16B3C4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C376B5">
        <w:rPr>
          <w:rFonts w:ascii="Times New Roman" w:hAnsi="Times New Roman"/>
        </w:rPr>
        <w:t>4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Zleceniobiorcy.</w:t>
      </w:r>
    </w:p>
    <w:p w14:paraId="6B127DE6" w14:textId="058D5D6F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C376B5">
        <w:rPr>
          <w:rFonts w:ascii="Times New Roman" w:hAnsi="Times New Roman"/>
        </w:rPr>
        <w:t>4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36952A69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C376B5">
        <w:rPr>
          <w:rFonts w:ascii="Times New Roman" w:hAnsi="Times New Roman"/>
        </w:rPr>
        <w:t>6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D50BCB">
        <w:rPr>
          <w:rFonts w:ascii="Times New Roman" w:hAnsi="Times New Roman"/>
        </w:rPr>
        <w:t>9</w:t>
      </w:r>
      <w:r w:rsidR="00E1756A" w:rsidRPr="00C4681E">
        <w:rPr>
          <w:rFonts w:ascii="Times New Roman" w:hAnsi="Times New Roman"/>
        </w:rPr>
        <w:t xml:space="preserve"> r. poz. </w:t>
      </w:r>
      <w:r w:rsidR="00D50BCB">
        <w:rPr>
          <w:rFonts w:ascii="Times New Roman" w:hAnsi="Times New Roman"/>
        </w:rPr>
        <w:t>869, 1622, 1649, 2020</w:t>
      </w:r>
      <w:r w:rsidR="00E1756A" w:rsidRPr="00C4681E">
        <w:rPr>
          <w:rFonts w:ascii="Times New Roman" w:hAnsi="Times New Roman"/>
        </w:rPr>
        <w:t>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6C8AEA2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 xml:space="preserve">przez Zleceniobiorcę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106C5226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CB66A4">
        <w:rPr>
          <w:rFonts w:ascii="Times New Roman" w:hAnsi="Times New Roman"/>
          <w:b/>
        </w:rPr>
        <w:t>9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01664838" w:rsidR="006062AE" w:rsidRPr="00CB66A4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  <w:b/>
          <w:bCs/>
        </w:rPr>
      </w:pPr>
      <w:r w:rsidRPr="00CB66A4">
        <w:rPr>
          <w:rFonts w:ascii="Times New Roman" w:hAnsi="Times New Roman"/>
          <w:b/>
          <w:bCs/>
        </w:rPr>
        <w:t>1. Przyznane środki finansowe dotacji określone w § 3 ust.</w:t>
      </w:r>
      <w:r w:rsidR="00484A3B" w:rsidRPr="00CB66A4">
        <w:rPr>
          <w:rFonts w:ascii="Times New Roman" w:hAnsi="Times New Roman"/>
          <w:b/>
          <w:bCs/>
        </w:rPr>
        <w:t xml:space="preserve"> </w:t>
      </w:r>
      <w:r w:rsidRPr="00CB66A4">
        <w:rPr>
          <w:rFonts w:ascii="Times New Roman" w:hAnsi="Times New Roman"/>
          <w:b/>
          <w:bCs/>
        </w:rPr>
        <w:t>1</w:t>
      </w:r>
      <w:r w:rsidR="006062AE" w:rsidRPr="00CB66A4">
        <w:rPr>
          <w:rFonts w:ascii="Times New Roman" w:hAnsi="Times New Roman"/>
          <w:b/>
          <w:bCs/>
        </w:rPr>
        <w:t xml:space="preserve"> oraz uzyskane w związku z</w:t>
      </w:r>
      <w:r w:rsidR="00A725C1" w:rsidRPr="00CB66A4">
        <w:rPr>
          <w:rFonts w:ascii="Times New Roman" w:hAnsi="Times New Roman"/>
          <w:b/>
          <w:bCs/>
        </w:rPr>
        <w:t> </w:t>
      </w:r>
      <w:r w:rsidR="006062AE" w:rsidRPr="00CB66A4">
        <w:rPr>
          <w:rFonts w:ascii="Times New Roman" w:hAnsi="Times New Roman"/>
          <w:b/>
          <w:bCs/>
        </w:rPr>
        <w:t>realizacją zadania przychody, w tym odsetki bankowe od przekazanej dotacji,</w:t>
      </w:r>
      <w:r w:rsidRPr="00CB66A4">
        <w:rPr>
          <w:rFonts w:ascii="Times New Roman" w:hAnsi="Times New Roman"/>
          <w:b/>
          <w:bCs/>
        </w:rPr>
        <w:t xml:space="preserve"> Zleceniobior</w:t>
      </w:r>
      <w:r w:rsidR="00DF077F" w:rsidRPr="00CB66A4">
        <w:rPr>
          <w:rFonts w:ascii="Times New Roman" w:hAnsi="Times New Roman"/>
          <w:b/>
          <w:bCs/>
        </w:rPr>
        <w:t>ca jest zobowiązany</w:t>
      </w:r>
      <w:r w:rsidR="00CB66A4" w:rsidRPr="00CB66A4">
        <w:rPr>
          <w:rFonts w:ascii="Times New Roman" w:hAnsi="Times New Roman"/>
          <w:b/>
          <w:bCs/>
        </w:rPr>
        <w:t xml:space="preserve"> </w:t>
      </w:r>
      <w:r w:rsidR="00DF077F" w:rsidRPr="00CB66A4">
        <w:rPr>
          <w:rFonts w:ascii="Times New Roman" w:hAnsi="Times New Roman"/>
          <w:b/>
          <w:bCs/>
        </w:rPr>
        <w:t>wykorzystać</w:t>
      </w:r>
      <w:r w:rsidR="000C3F98" w:rsidRPr="00CB66A4">
        <w:rPr>
          <w:rFonts w:ascii="Times New Roman" w:hAnsi="Times New Roman"/>
          <w:b/>
          <w:bCs/>
        </w:rPr>
        <w:t xml:space="preserve"> w terminie</w:t>
      </w:r>
      <w:r w:rsidR="006062AE" w:rsidRPr="00CB66A4">
        <w:rPr>
          <w:rFonts w:ascii="Times New Roman" w:hAnsi="Times New Roman"/>
          <w:b/>
          <w:bCs/>
        </w:rPr>
        <w:t>:</w:t>
      </w:r>
      <w:r w:rsidR="00CB66A4" w:rsidRPr="00CB66A4">
        <w:rPr>
          <w:rFonts w:ascii="Times New Roman" w:hAnsi="Times New Roman"/>
          <w:b/>
          <w:bCs/>
        </w:rPr>
        <w:t xml:space="preserve"> </w:t>
      </w:r>
      <w:r w:rsidR="00D50BCB">
        <w:rPr>
          <w:rFonts w:ascii="Times New Roman" w:hAnsi="Times New Roman"/>
          <w:b/>
          <w:bCs/>
        </w:rPr>
        <w:t>...............................................</w:t>
      </w:r>
      <w:r w:rsidR="00CB66A4" w:rsidRPr="00CB66A4">
        <w:rPr>
          <w:rFonts w:ascii="Times New Roman" w:hAnsi="Times New Roman"/>
          <w:b/>
          <w:bCs/>
        </w:rPr>
        <w:t xml:space="preserve"> </w:t>
      </w:r>
    </w:p>
    <w:p w14:paraId="1F961EFC" w14:textId="1235628B" w:rsidR="00483BF3" w:rsidRPr="00CB66A4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/>
          <w:bCs/>
        </w:rPr>
      </w:pPr>
      <w:r w:rsidRPr="00CB66A4">
        <w:rPr>
          <w:rFonts w:ascii="Times New Roman" w:hAnsi="Times New Roman"/>
          <w:b/>
          <w:bCs/>
        </w:rPr>
        <w:t xml:space="preserve">2. </w:t>
      </w:r>
      <w:r w:rsidR="00235DE4" w:rsidRPr="00CB66A4">
        <w:rPr>
          <w:rFonts w:ascii="Times New Roman" w:hAnsi="Times New Roman"/>
          <w:b/>
          <w:bCs/>
        </w:rPr>
        <w:t>Niewykorzystaną kwot</w:t>
      </w:r>
      <w:r w:rsidR="00B20D32" w:rsidRPr="00CB66A4">
        <w:rPr>
          <w:rFonts w:ascii="Times New Roman" w:hAnsi="Times New Roman"/>
          <w:b/>
          <w:bCs/>
        </w:rPr>
        <w:t>ę</w:t>
      </w:r>
      <w:r w:rsidR="00235DE4" w:rsidRPr="00CB66A4">
        <w:rPr>
          <w:rFonts w:ascii="Times New Roman" w:hAnsi="Times New Roman"/>
          <w:b/>
          <w:bCs/>
        </w:rPr>
        <w:t xml:space="preserve"> </w:t>
      </w:r>
      <w:r w:rsidR="00D56DA6" w:rsidRPr="00CB66A4">
        <w:rPr>
          <w:rFonts w:ascii="Times New Roman" w:hAnsi="Times New Roman"/>
          <w:b/>
          <w:bCs/>
        </w:rPr>
        <w:t>dotacji</w:t>
      </w:r>
      <w:r w:rsidR="00362E89" w:rsidRPr="00CB66A4">
        <w:rPr>
          <w:rFonts w:ascii="Times New Roman" w:hAnsi="Times New Roman"/>
          <w:b/>
          <w:bCs/>
        </w:rPr>
        <w:t xml:space="preserve"> przyznaną na dany rok budżetowy</w:t>
      </w:r>
      <w:r w:rsidR="00D56DA6" w:rsidRPr="00CB66A4">
        <w:rPr>
          <w:rFonts w:ascii="Times New Roman" w:hAnsi="Times New Roman"/>
          <w:b/>
          <w:bCs/>
        </w:rPr>
        <w:t xml:space="preserve"> </w:t>
      </w:r>
      <w:r w:rsidR="00C54D6B" w:rsidRPr="00CB66A4">
        <w:rPr>
          <w:rFonts w:ascii="Times New Roman" w:hAnsi="Times New Roman"/>
          <w:b/>
          <w:bCs/>
        </w:rPr>
        <w:t>Zleceniobiorca jest</w:t>
      </w:r>
      <w:r w:rsidR="00CB66A4" w:rsidRPr="00CB66A4">
        <w:rPr>
          <w:rFonts w:ascii="Times New Roman" w:hAnsi="Times New Roman"/>
          <w:b/>
          <w:bCs/>
        </w:rPr>
        <w:t xml:space="preserve"> </w:t>
      </w:r>
      <w:r w:rsidR="00C54D6B" w:rsidRPr="00CB66A4">
        <w:rPr>
          <w:rFonts w:ascii="Times New Roman" w:hAnsi="Times New Roman"/>
          <w:b/>
          <w:bCs/>
        </w:rPr>
        <w:t>zobowiązany</w:t>
      </w:r>
      <w:r w:rsidR="00D56DA6" w:rsidRPr="00CB66A4">
        <w:rPr>
          <w:rFonts w:ascii="Times New Roman" w:hAnsi="Times New Roman"/>
          <w:b/>
          <w:bCs/>
        </w:rPr>
        <w:t xml:space="preserve"> zwrócić</w:t>
      </w:r>
      <w:r w:rsidR="00483BF3" w:rsidRPr="00CB66A4">
        <w:rPr>
          <w:rFonts w:ascii="Times New Roman" w:hAnsi="Times New Roman"/>
          <w:b/>
          <w:bCs/>
        </w:rPr>
        <w:t>:</w:t>
      </w:r>
      <w:r w:rsidR="00CB66A4" w:rsidRPr="00CB66A4">
        <w:rPr>
          <w:rFonts w:ascii="Times New Roman" w:hAnsi="Times New Roman"/>
          <w:b/>
          <w:bCs/>
        </w:rPr>
        <w:t xml:space="preserve"> w terminie do: </w:t>
      </w:r>
      <w:r w:rsidR="00D50BCB">
        <w:rPr>
          <w:rFonts w:ascii="Times New Roman" w:hAnsi="Times New Roman"/>
          <w:b/>
          <w:bCs/>
        </w:rPr>
        <w:t>......................................</w:t>
      </w:r>
      <w:r w:rsidR="00CB66A4" w:rsidRPr="00CB66A4">
        <w:rPr>
          <w:rFonts w:ascii="Times New Roman" w:hAnsi="Times New Roman"/>
          <w:b/>
          <w:bCs/>
        </w:rPr>
        <w:t xml:space="preserve"> </w:t>
      </w:r>
    </w:p>
    <w:p w14:paraId="1AACDC7C" w14:textId="16E114A9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CB66A4">
        <w:rPr>
          <w:rFonts w:ascii="Times New Roman" w:hAnsi="Times New Roman"/>
        </w:rPr>
        <w:t xml:space="preserve"> </w:t>
      </w:r>
      <w:r w:rsidR="00CB66A4" w:rsidRPr="00CB66A4">
        <w:rPr>
          <w:rFonts w:ascii="Times New Roman" w:hAnsi="Times New Roman"/>
          <w:b/>
          <w:bCs/>
        </w:rPr>
        <w:t>27-9546-0004-2004-0020-0101-0001</w:t>
      </w:r>
      <w:r w:rsidR="001524E6" w:rsidRPr="00C4681E">
        <w:rPr>
          <w:rFonts w:ascii="Times New Roman" w:hAnsi="Times New Roman"/>
        </w:rPr>
        <w:t>.</w:t>
      </w:r>
    </w:p>
    <w:p w14:paraId="749331BF" w14:textId="076B22CF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</w:t>
      </w:r>
      <w:r w:rsidR="00CB66A4" w:rsidRPr="00CB66A4">
        <w:rPr>
          <w:rFonts w:ascii="Times New Roman" w:hAnsi="Times New Roman"/>
          <w:b/>
          <w:bCs/>
        </w:rPr>
        <w:t>27-9546-0004-2004-0020-0101-0001</w:t>
      </w:r>
      <w:r w:rsidR="00CB66A4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422E35E6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CB66A4">
        <w:rPr>
          <w:b/>
        </w:rPr>
        <w:t>0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3B2A13D0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</w:t>
      </w:r>
      <w:r w:rsidR="00577EFA" w:rsidRPr="00C4681E">
        <w:lastRenderedPageBreak/>
        <w:t>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D50BCB">
        <w:t>9</w:t>
      </w:r>
      <w:r w:rsidR="00F70599" w:rsidRPr="00C4681E">
        <w:t xml:space="preserve"> </w:t>
      </w:r>
      <w:r w:rsidR="006F306A" w:rsidRPr="00C4681E">
        <w:t xml:space="preserve">r. poz. </w:t>
      </w:r>
      <w:r w:rsidR="00D50BCB">
        <w:t>1145, 1495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1CF7DE2E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CB66A4">
        <w:rPr>
          <w:b/>
        </w:rPr>
        <w:t>1</w:t>
      </w:r>
    </w:p>
    <w:p w14:paraId="7D01A887" w14:textId="31A02F32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</w:p>
    <w:p w14:paraId="43AB4D5C" w14:textId="1332D559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 xml:space="preserve"> </w:t>
      </w:r>
      <w:r w:rsidRPr="00C4681E">
        <w:t xml:space="preserve">może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523CE2BC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 może</w:t>
      </w:r>
      <w:r w:rsidR="002655BD" w:rsidRPr="00C4681E">
        <w:t xml:space="preserve">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317C3C4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CB66A4">
        <w:rPr>
          <w:b/>
        </w:rPr>
        <w:t>2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19103818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 xml:space="preserve">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2010858E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389F5F59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D56DA6" w:rsidRPr="00C4681E">
        <w:t xml:space="preserve"> kontroli albo niedoprowadzenia </w:t>
      </w:r>
      <w:r w:rsidR="006456A5" w:rsidRPr="00C4681E">
        <w:t xml:space="preserve">przez Zleceniobiorcę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535C3ED1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CB66A4">
        <w:rPr>
          <w:b/>
        </w:rPr>
        <w:t>3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34D25BFF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 zobowiązuje się do niezbywania związanych z realizacją zadania rzeczy zakupionych na swoją rzecz za środki pochodzące z dotacji przez okres 5 lat od dnia dokonania ich zakupu.</w:t>
      </w:r>
    </w:p>
    <w:p w14:paraId="00A8DC79" w14:textId="0266A571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CB66A4">
        <w:t xml:space="preserve"> </w:t>
      </w:r>
      <w:r w:rsidR="0071643B" w:rsidRPr="00C4681E">
        <w:t>zobowiąże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205F3376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>§ </w:t>
      </w:r>
      <w:r w:rsidR="00995747" w:rsidRPr="00C4681E">
        <w:rPr>
          <w:b/>
        </w:rPr>
        <w:t>1</w:t>
      </w:r>
      <w:r w:rsidR="00CB66A4">
        <w:rPr>
          <w:b/>
        </w:rPr>
        <w:t>4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01D9D6CF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6AC6C0D8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CB66A4">
        <w:rPr>
          <w:b/>
        </w:rPr>
        <w:t>5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3B73E9E2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 ponosi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228750D3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 xml:space="preserve">Zleceniobiorca </w:t>
      </w:r>
      <w:r w:rsidR="00372C0E" w:rsidRPr="00BE6B1F">
        <w:rPr>
          <w:szCs w:val="24"/>
        </w:rPr>
        <w:t xml:space="preserve">postępuje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41D05036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7402F4">
        <w:rPr>
          <w:b/>
        </w:rPr>
        <w:t>6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4A360A18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</w:t>
      </w:r>
      <w:r w:rsidR="00D50BCB">
        <w:rPr>
          <w:rFonts w:ascii="Times New Roman" w:hAnsi="Times New Roman"/>
        </w:rPr>
        <w:t>9</w:t>
      </w:r>
      <w:r w:rsidR="00AB4B1F">
        <w:rPr>
          <w:rFonts w:ascii="Times New Roman" w:hAnsi="Times New Roman"/>
        </w:rPr>
        <w:t xml:space="preserve"> r. poz. </w:t>
      </w:r>
      <w:r w:rsidR="00D50BCB">
        <w:rPr>
          <w:rFonts w:ascii="Times New Roman" w:hAnsi="Times New Roman"/>
        </w:rPr>
        <w:t>1843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201</w:t>
      </w:r>
      <w:r w:rsidR="00D50BCB">
        <w:rPr>
          <w:rFonts w:ascii="Times New Roman" w:hAnsi="Times New Roman"/>
        </w:rPr>
        <w:t>9</w:t>
      </w:r>
      <w:r w:rsidR="00BE4749" w:rsidRPr="00BE4749">
        <w:rPr>
          <w:rFonts w:ascii="Times New Roman" w:hAnsi="Times New Roman"/>
        </w:rPr>
        <w:t xml:space="preserve"> r. poz. </w:t>
      </w:r>
      <w:r w:rsidR="00D50BCB">
        <w:rPr>
          <w:rFonts w:ascii="Times New Roman" w:hAnsi="Times New Roman"/>
        </w:rPr>
        <w:t>1440, 1495, 2020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bookmarkStart w:id="2" w:name="_GoBack"/>
      <w:bookmarkEnd w:id="2"/>
    </w:p>
    <w:p w14:paraId="517F178D" w14:textId="34108355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7402F4">
        <w:rPr>
          <w:b/>
        </w:rPr>
        <w:t>7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0EE437D4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</w:t>
      </w:r>
      <w:r w:rsidR="007402F4">
        <w:rPr>
          <w:b/>
        </w:rPr>
        <w:t>8</w:t>
      </w:r>
    </w:p>
    <w:p w14:paraId="15068005" w14:textId="05B4CA09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>została sporządzona w</w:t>
      </w:r>
      <w:r w:rsidR="007402F4">
        <w:rPr>
          <w:rFonts w:ascii="Times New Roman" w:hAnsi="Times New Roman"/>
        </w:rPr>
        <w:t xml:space="preserve"> 2</w:t>
      </w:r>
      <w:r w:rsidR="00623A71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7402F4">
        <w:rPr>
          <w:rFonts w:ascii="Times New Roman" w:hAnsi="Times New Roman"/>
        </w:rPr>
        <w:t xml:space="preserve">1 </w:t>
      </w:r>
      <w:r w:rsidR="00623A71" w:rsidRPr="00C4681E">
        <w:rPr>
          <w:rFonts w:ascii="Times New Roman" w:hAnsi="Times New Roman"/>
        </w:rPr>
        <w:t>egzemplarz</w:t>
      </w:r>
      <w:r w:rsidR="009D10E6" w:rsidRPr="00C4681E">
        <w:rPr>
          <w:rFonts w:ascii="Times New Roman" w:hAnsi="Times New Roman"/>
        </w:rPr>
        <w:t xml:space="preserve"> dla Zleceniobiorcy i</w:t>
      </w:r>
      <w:r w:rsidR="007402F4">
        <w:rPr>
          <w:rFonts w:ascii="Times New Roman" w:hAnsi="Times New Roman"/>
        </w:rPr>
        <w:t xml:space="preserve"> 1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5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1DA2819F" w14:textId="2DAAB7DF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D3154" w14:textId="77777777" w:rsidR="00BD770C" w:rsidRDefault="00BD770C" w:rsidP="00B8414F">
      <w:r>
        <w:separator/>
      </w:r>
    </w:p>
  </w:endnote>
  <w:endnote w:type="continuationSeparator" w:id="0">
    <w:p w14:paraId="33D80886" w14:textId="77777777" w:rsidR="00BD770C" w:rsidRDefault="00BD770C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C64424">
      <w:rPr>
        <w:noProof/>
      </w:rPr>
      <w:t>1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C14A8" w14:textId="77777777" w:rsidR="00BD770C" w:rsidRDefault="00BD770C" w:rsidP="00B8414F">
      <w:r>
        <w:separator/>
      </w:r>
    </w:p>
  </w:footnote>
  <w:footnote w:type="continuationSeparator" w:id="0">
    <w:p w14:paraId="59B5F129" w14:textId="77777777" w:rsidR="00BD770C" w:rsidRDefault="00BD770C" w:rsidP="00B8414F">
      <w:r>
        <w:continuationSeparator/>
      </w:r>
    </w:p>
  </w:footnote>
  <w:footnote w:id="1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2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3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4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5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2B6A"/>
    <w:multiLevelType w:val="hybridMultilevel"/>
    <w:tmpl w:val="62E44F94"/>
    <w:lvl w:ilvl="0" w:tplc="4B22AC4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2C35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55D64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04E6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157B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96F96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02F4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AF7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A12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D770C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376B5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4EF"/>
    <w:rsid w:val="00CB66A4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47A"/>
    <w:rsid w:val="00D45EDF"/>
    <w:rsid w:val="00D466B3"/>
    <w:rsid w:val="00D47556"/>
    <w:rsid w:val="00D507F2"/>
    <w:rsid w:val="00D50BCB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39C3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6C2D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5D62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6A350-1F3C-44E3-841C-97A90D41A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2934</Words>
  <Characters>17609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Magdalena Dąbkowska</cp:lastModifiedBy>
  <cp:revision>12</cp:revision>
  <cp:lastPrinted>2019-08-01T08:19:00Z</cp:lastPrinted>
  <dcterms:created xsi:type="dcterms:W3CDTF">2018-10-26T10:18:00Z</dcterms:created>
  <dcterms:modified xsi:type="dcterms:W3CDTF">2020-01-09T07:34:00Z</dcterms:modified>
</cp:coreProperties>
</file>